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CA" w:rsidRPr="00B73D3E" w:rsidRDefault="00B01DCA" w:rsidP="00B01DCA">
      <w:pPr>
        <w:spacing w:after="0" w:line="480" w:lineRule="auto"/>
        <w:jc w:val="center"/>
        <w:rPr>
          <w:b/>
        </w:rPr>
      </w:pPr>
      <w:r w:rsidRPr="00B73D3E">
        <w:rPr>
          <w:b/>
        </w:rPr>
        <w:t xml:space="preserve">Procedure to follow to calculate the </w:t>
      </w:r>
      <w:r w:rsidRPr="00B73D3E">
        <w:rPr>
          <w:b/>
          <w:i/>
        </w:rPr>
        <w:t>t</w:t>
      </w:r>
      <w:r w:rsidRPr="00B73D3E">
        <w:rPr>
          <w:b/>
        </w:rPr>
        <w:t xml:space="preserve"> value using the Excel template.</w:t>
      </w:r>
      <w:bookmarkStart w:id="0" w:name="_GoBack"/>
      <w:bookmarkEnd w:id="0"/>
    </w:p>
    <w:p w:rsidR="008A3A58" w:rsidRDefault="008A3A58" w:rsidP="008A3A58">
      <w:pPr>
        <w:spacing w:after="0" w:line="480" w:lineRule="auto"/>
      </w:pPr>
      <w:r>
        <w:t>Remember that the first step is to calculate the descriptive statistics.</w:t>
      </w:r>
    </w:p>
    <w:p w:rsidR="008A3A58" w:rsidRDefault="008A3A58" w:rsidP="008A3A58">
      <w:pPr>
        <w:spacing w:after="0" w:line="480" w:lineRule="auto"/>
      </w:pPr>
      <w:r>
        <w:t xml:space="preserve">Second, conduct the </w:t>
      </w:r>
      <w:r w:rsidRPr="008A3A58">
        <w:rPr>
          <w:i/>
        </w:rPr>
        <w:t>F</w:t>
      </w:r>
      <w:r>
        <w:t xml:space="preserve"> test to determine if the variances are equal or not.</w:t>
      </w:r>
    </w:p>
    <w:p w:rsidR="00DD05F0" w:rsidRDefault="00DD05F0" w:rsidP="00DD05F0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Open the </w:t>
      </w:r>
      <w:r w:rsidRPr="00DD05F0">
        <w:rPr>
          <w:i/>
        </w:rPr>
        <w:t>t</w:t>
      </w:r>
      <w:r>
        <w:t xml:space="preserve"> test worksheet which will look </w:t>
      </w:r>
      <w:r w:rsidR="00B01DCA">
        <w:t>similar to</w:t>
      </w:r>
      <w:r>
        <w:t xml:space="preserve"> Fig. 1 below (the worksheet will be in color).</w:t>
      </w:r>
    </w:p>
    <w:p w:rsidR="00DD05F0" w:rsidRDefault="00DD05F0" w:rsidP="00DD05F0">
      <w:pPr>
        <w:pStyle w:val="ListParagraph"/>
        <w:spacing w:before="240" w:after="0" w:line="480" w:lineRule="auto"/>
        <w:ind w:left="86"/>
        <w:contextualSpacing w:val="0"/>
      </w:pPr>
      <w:r>
        <w:t>Fig.</w:t>
      </w:r>
      <w:proofErr w:type="gramStart"/>
      <w:r>
        <w:t>1.—</w:t>
      </w:r>
      <w:proofErr w:type="gramEnd"/>
      <w:r>
        <w:t xml:space="preserve">Worksheet for calculating the </w:t>
      </w:r>
      <w:r w:rsidRPr="00DD05F0">
        <w:rPr>
          <w:i/>
        </w:rPr>
        <w:t>t</w:t>
      </w:r>
      <w:r>
        <w:t xml:space="preserve"> test.</w:t>
      </w:r>
    </w:p>
    <w:p w:rsidR="00DD05F0" w:rsidRDefault="00DD05F0" w:rsidP="00DD05F0">
      <w:pPr>
        <w:pStyle w:val="ListParagraph"/>
        <w:spacing w:after="0" w:line="480" w:lineRule="auto"/>
        <w:ind w:left="90"/>
      </w:pPr>
      <w:r>
        <w:rPr>
          <w:noProof/>
        </w:rPr>
        <w:drawing>
          <wp:inline distT="0" distB="0" distL="0" distR="0" wp14:anchorId="4E7549C6" wp14:editId="049C1FC1">
            <wp:extent cx="5819775" cy="428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0B" w:rsidRDefault="008A3A58" w:rsidP="00DD05F0">
      <w:pPr>
        <w:pStyle w:val="ListParagraph"/>
        <w:numPr>
          <w:ilvl w:val="0"/>
          <w:numId w:val="1"/>
        </w:numPr>
        <w:spacing w:after="0" w:line="360" w:lineRule="auto"/>
      </w:pPr>
      <w:r>
        <w:t>Enter the number, mean, and variance for each of the samples in the appropriate cells (cells B1, B2, and B3 for the first sample; B5, B6, and B7 for the second sample) for each of the samples.</w:t>
      </w:r>
      <w:r w:rsidR="00B01DCA">
        <w:t xml:space="preserve">  Ensure that you use the </w:t>
      </w:r>
      <w:r w:rsidR="00B01DCA" w:rsidRPr="00B01DCA">
        <w:rPr>
          <w:b/>
        </w:rPr>
        <w:t>variance</w:t>
      </w:r>
      <w:r w:rsidR="00B01DCA">
        <w:t xml:space="preserve"> NOT the standard deviation.</w:t>
      </w:r>
    </w:p>
    <w:p w:rsidR="008A3A58" w:rsidRDefault="008A3A58" w:rsidP="00DD05F0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</w:pPr>
      <w:r>
        <w:t xml:space="preserve">The calculated </w:t>
      </w:r>
      <w:r w:rsidRPr="00DD05F0">
        <w:rPr>
          <w:i/>
        </w:rPr>
        <w:t>t</w:t>
      </w:r>
      <w:r>
        <w:t xml:space="preserve"> value (</w:t>
      </w:r>
      <w:proofErr w:type="spellStart"/>
      <w:r w:rsidRPr="00DD05F0">
        <w:rPr>
          <w:i/>
        </w:rPr>
        <w:t>t</w:t>
      </w:r>
      <w:r w:rsidRPr="00DD05F0">
        <w:rPr>
          <w:vertAlign w:val="subscript"/>
        </w:rPr>
        <w:t>calc</w:t>
      </w:r>
      <w:proofErr w:type="spellEnd"/>
      <w:r>
        <w:t>) and the appropriate degrees of freedom (</w:t>
      </w:r>
      <w:proofErr w:type="spellStart"/>
      <w:r>
        <w:t>df</w:t>
      </w:r>
      <w:proofErr w:type="spellEnd"/>
      <w:r>
        <w:t xml:space="preserve">) </w:t>
      </w:r>
      <w:r w:rsidR="00DD05F0">
        <w:t xml:space="preserve">for each test will </w:t>
      </w:r>
      <w:r>
        <w:t>be displayed</w:t>
      </w:r>
      <w:r w:rsidR="00B01DCA">
        <w:t xml:space="preserve"> (cells E1 and E2 for equal variances; cells E3 and E4 for unequal variances)</w:t>
      </w:r>
      <w:r>
        <w:t>.</w:t>
      </w:r>
    </w:p>
    <w:sectPr w:rsidR="008A3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174F"/>
    <w:multiLevelType w:val="hybridMultilevel"/>
    <w:tmpl w:val="C49E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58"/>
    <w:rsid w:val="00306D0B"/>
    <w:rsid w:val="008A3A58"/>
    <w:rsid w:val="00B01DCA"/>
    <w:rsid w:val="00B73D3E"/>
    <w:rsid w:val="00D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7CA04-07DD-464E-8892-E6E7AA10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Blackwell</dc:creator>
  <cp:keywords/>
  <dc:description/>
  <cp:lastModifiedBy>Eric Blackwell</cp:lastModifiedBy>
  <cp:revision>2</cp:revision>
  <dcterms:created xsi:type="dcterms:W3CDTF">2016-01-31T19:15:00Z</dcterms:created>
  <dcterms:modified xsi:type="dcterms:W3CDTF">2016-08-15T19:34:00Z</dcterms:modified>
</cp:coreProperties>
</file>